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507F0A" w:rsidRDefault="003B7A81" w:rsidP="00CA5F36">
      <w:pPr>
        <w:pStyle w:val="a5"/>
        <w:rPr>
          <w:sz w:val="28"/>
          <w:szCs w:val="28"/>
        </w:rPr>
      </w:pPr>
      <w:r w:rsidRPr="00507F0A">
        <w:rPr>
          <w:sz w:val="28"/>
          <w:szCs w:val="28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CA3A97" w:rsidRPr="00507F0A" w:rsidTr="00CA3A97">
        <w:tc>
          <w:tcPr>
            <w:tcW w:w="10421" w:type="dxa"/>
          </w:tcPr>
          <w:p w:rsidR="00CA3A97" w:rsidRPr="00507F0A" w:rsidRDefault="00CA3A97" w:rsidP="00CA5F36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 xml:space="preserve">старшего государственного налогового инспектора </w:t>
            </w:r>
          </w:p>
        </w:tc>
      </w:tr>
      <w:tr w:rsidR="00CA3A97" w:rsidRPr="00507F0A" w:rsidTr="00CA3A97">
        <w:tc>
          <w:tcPr>
            <w:tcW w:w="10421" w:type="dxa"/>
          </w:tcPr>
          <w:p w:rsidR="00CA3A97" w:rsidRPr="00507F0A" w:rsidRDefault="00CA3A97" w:rsidP="008E07A6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 xml:space="preserve">отдела </w:t>
            </w:r>
            <w:r w:rsidR="008E07A6" w:rsidRPr="00507F0A">
              <w:rPr>
                <w:sz w:val="28"/>
                <w:szCs w:val="28"/>
              </w:rPr>
              <w:t>обеспечения процедур банкротства № 1</w:t>
            </w:r>
          </w:p>
        </w:tc>
      </w:tr>
      <w:tr w:rsidR="00CA3A97" w:rsidRPr="00507F0A" w:rsidTr="00B22331">
        <w:tc>
          <w:tcPr>
            <w:tcW w:w="10421" w:type="dxa"/>
          </w:tcPr>
          <w:p w:rsidR="00CA3A97" w:rsidRPr="00507F0A" w:rsidRDefault="00CA3A97" w:rsidP="00CA5F36">
            <w:pPr>
              <w:pStyle w:val="a5"/>
              <w:rPr>
                <w:sz w:val="28"/>
                <w:szCs w:val="28"/>
              </w:rPr>
            </w:pPr>
            <w:r w:rsidRPr="00507F0A">
              <w:rPr>
                <w:sz w:val="28"/>
                <w:szCs w:val="28"/>
              </w:rPr>
              <w:t>Управления Федеральной налоговой службы по г. Москве</w:t>
            </w:r>
          </w:p>
        </w:tc>
      </w:tr>
      <w:tr w:rsidR="00CA3A97" w:rsidRPr="00507F0A" w:rsidTr="00931125">
        <w:tc>
          <w:tcPr>
            <w:tcW w:w="10421" w:type="dxa"/>
          </w:tcPr>
          <w:p w:rsidR="004D2B4A" w:rsidRPr="004D2B4A" w:rsidRDefault="004D2B4A" w:rsidP="004D2B4A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4D2B4A">
              <w:rPr>
                <w:rFonts w:ascii="Times New Roman" w:hAnsi="Times New Roman"/>
                <w:sz w:val="20"/>
                <w:szCs w:val="20"/>
                <w:lang w:val="ru-RU"/>
              </w:rPr>
              <w:t>(наименование должности, структурного подразделения УФНС России по г. Москве)</w:t>
            </w:r>
          </w:p>
          <w:p w:rsidR="00CA3A97" w:rsidRPr="004F0016" w:rsidRDefault="00CA3A97" w:rsidP="004F0016">
            <w:pPr>
              <w:pStyle w:val="af1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</w:tbl>
    <w:p w:rsidR="00CA3A97" w:rsidRPr="00507F0A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4D2B4A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507F0A" w:rsidRDefault="003B7A81" w:rsidP="004D2B4A">
      <w:pPr>
        <w:pStyle w:val="ConsPlusNormal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1.</w:t>
      </w:r>
      <w:r w:rsidR="00016846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507F0A">
        <w:rPr>
          <w:rFonts w:ascii="Times New Roman" w:hAnsi="Times New Roman" w:cs="Times New Roman"/>
          <w:sz w:val="28"/>
          <w:szCs w:val="28"/>
        </w:rPr>
        <w:br/>
      </w:r>
      <w:r w:rsidRPr="00507F0A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507F0A">
        <w:rPr>
          <w:rFonts w:ascii="Times New Roman" w:hAnsi="Times New Roman" w:cs="Times New Roman"/>
          <w:sz w:val="28"/>
          <w:szCs w:val="28"/>
        </w:rPr>
        <w:t>–</w:t>
      </w:r>
      <w:r w:rsidRPr="00507F0A">
        <w:rPr>
          <w:rFonts w:ascii="Times New Roman" w:hAnsi="Times New Roman" w:cs="Times New Roman"/>
          <w:sz w:val="28"/>
          <w:szCs w:val="28"/>
        </w:rPr>
        <w:t xml:space="preserve"> гражданская служба</w:t>
      </w:r>
      <w:r w:rsidR="00931125" w:rsidRPr="00507F0A">
        <w:rPr>
          <w:rFonts w:ascii="Times New Roman" w:hAnsi="Times New Roman" w:cs="Times New Roman"/>
          <w:sz w:val="28"/>
          <w:szCs w:val="28"/>
        </w:rPr>
        <w:t>)</w:t>
      </w:r>
      <w:r w:rsidR="00931125" w:rsidRPr="00507F0A">
        <w:rPr>
          <w:sz w:val="28"/>
          <w:szCs w:val="28"/>
        </w:rPr>
        <w:t xml:space="preserve">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8803F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435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процедур банкротства №</w:t>
      </w:r>
      <w:r w:rsidR="009F39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0435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B58D3" w:rsidRPr="00507F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CA3A9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A37EE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тдел) </w:t>
      </w:r>
      <w:r w:rsidR="008803F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Управления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Федеральной налоговой службы</w:t>
      </w:r>
      <w:r w:rsidR="000B58D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</w:t>
      </w:r>
      <w:r w:rsidR="00532AAD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9F308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507F0A" w:rsidRDefault="00D6462A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11-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3-4-070</w:t>
      </w:r>
      <w:r w:rsidR="00CE596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360E7" w:rsidRPr="00507F0A" w:rsidRDefault="00E5383C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2.</w:t>
      </w:r>
      <w:r w:rsidR="00016846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016846" w:rsidRPr="00507F0A">
        <w:rPr>
          <w:rFonts w:ascii="Times New Roman" w:hAnsi="Times New Roman" w:cs="Times New Roman"/>
          <w:sz w:val="28"/>
          <w:szCs w:val="28"/>
        </w:rPr>
        <w:t xml:space="preserve">: </w:t>
      </w:r>
      <w:r w:rsidR="005360E7" w:rsidRPr="00507F0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регулирование финансовой деятельности и финансовых рынков.</w:t>
      </w:r>
    </w:p>
    <w:p w:rsidR="00E5383C" w:rsidRPr="00507F0A" w:rsidRDefault="00E5383C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Pr="00507F0A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507F0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bookmarkStart w:id="0" w:name="_Toc476615797"/>
      <w:bookmarkStart w:id="1" w:name="_Toc476837986"/>
      <w:bookmarkStart w:id="2" w:name="_Toc477191884"/>
      <w:bookmarkStart w:id="3" w:name="_Toc477194352"/>
      <w:bookmarkStart w:id="4" w:name="_Toc477362055"/>
      <w:bookmarkStart w:id="5" w:name="_Toc477362506"/>
      <w:bookmarkStart w:id="6" w:name="_Toc477431906"/>
      <w:bookmarkStart w:id="7" w:name="_Toc477434916"/>
      <w:bookmarkStart w:id="8" w:name="_Toc477447804"/>
      <w:bookmarkStart w:id="9" w:name="_Toc477819770"/>
      <w:bookmarkStart w:id="10" w:name="_Toc477865851"/>
      <w:bookmarkStart w:id="11" w:name="_Toc477886383"/>
      <w:bookmarkStart w:id="12" w:name="_Toc477953428"/>
      <w:bookmarkStart w:id="13" w:name="_Toc478032975"/>
      <w:bookmarkStart w:id="14" w:name="_Toc478038847"/>
      <w:bookmarkStart w:id="15" w:name="_Toc478047336"/>
      <w:bookmarkStart w:id="16" w:name="_Toc478120204"/>
      <w:bookmarkStart w:id="17" w:name="_Toc478120798"/>
      <w:bookmarkStart w:id="18" w:name="_Toc478124874"/>
      <w:bookmarkStart w:id="19" w:name="_Toc478125816"/>
      <w:bookmarkStart w:id="20" w:name="_Toc478417319"/>
      <w:bookmarkStart w:id="21" w:name="_Toc478907054"/>
      <w:bookmarkStart w:id="22" w:name="_Toc478998312"/>
      <w:r w:rsidR="005360E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CA736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егулирование в сфере финансовой несостоятельности (банкротства) финансового оздоровления (санации)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4D2B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урегулирование задолженности</w:t>
      </w:r>
      <w:r w:rsidR="008779F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016846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Назначение на должность и освобождение от должности </w:t>
      </w:r>
      <w:r w:rsidR="00D5396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старшего государственного налогового инспектора 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</w:t>
      </w:r>
      <w:r w:rsidR="001559CE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Руководителем Управления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Федеральной налоговой службы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 (далее – Управление)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1559CE" w:rsidP="004D2B4A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93112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функционально – заместителю начальника </w:t>
      </w:r>
      <w:r w:rsidR="00A141D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A344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тдела по соответствующим направлениям деятельности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3B7A81" w:rsidP="004D2B4A">
      <w:pPr>
        <w:pStyle w:val="ConsPlusNormal"/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4D2B4A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="008E099C" w:rsidRPr="00507F0A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507F0A">
        <w:rPr>
          <w:rFonts w:ascii="Times New Roman" w:hAnsi="Times New Roman" w:cs="Times New Roman"/>
          <w:b/>
          <w:sz w:val="28"/>
          <w:szCs w:val="28"/>
        </w:rPr>
        <w:t xml:space="preserve">для замещения </w:t>
      </w:r>
    </w:p>
    <w:p w:rsidR="003B7A81" w:rsidRPr="00507F0A" w:rsidRDefault="00721040" w:rsidP="004D2B4A">
      <w:pPr>
        <w:pStyle w:val="ConsPlusNormal"/>
        <w:spacing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должности гражданской службы</w:t>
      </w:r>
      <w:r w:rsidR="003B7A81" w:rsidRPr="00507F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7B2780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49073B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4F79B4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507F0A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11B63" w:rsidRPr="00507F0A" w:rsidRDefault="007B2780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6.1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7134C8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высшего</w:t>
      </w:r>
      <w:r w:rsidR="00311B6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5DA1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</w:t>
      </w:r>
      <w:r w:rsidR="00311B6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49073B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B1BE0" w:rsidRPr="00507F0A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</w:p>
    <w:p w:rsidR="00835DA1" w:rsidRPr="00507F0A" w:rsidRDefault="0098413A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507F0A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507F0A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835DA1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E099C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Управления</w:t>
      </w:r>
      <w:r w:rsidR="00835DA1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4D2B4A" w:rsidRDefault="00C20C8F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4D2B4A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4D2B4A">
        <w:rPr>
          <w:rFonts w:ascii="Times New Roman" w:hAnsi="Times New Roman" w:cs="Times New Roman"/>
          <w:sz w:val="28"/>
          <w:szCs w:val="28"/>
        </w:rPr>
        <w:t>:</w:t>
      </w:r>
    </w:p>
    <w:p w:rsidR="0035515F" w:rsidRPr="004D2B4A" w:rsidRDefault="00CA730A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6.4.1.</w:t>
      </w:r>
      <w:r w:rsidR="0071560A" w:rsidRPr="004D2B4A">
        <w:rPr>
          <w:rFonts w:ascii="Times New Roman" w:hAnsi="Times New Roman" w:cs="Times New Roman"/>
          <w:sz w:val="28"/>
          <w:szCs w:val="28"/>
        </w:rPr>
        <w:t> </w:t>
      </w:r>
      <w:r w:rsidRPr="004D2B4A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A141D5" w:rsidRPr="004D2B4A" w:rsidRDefault="00A141D5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 xml:space="preserve">Федеральный закон от 26 октября 2002 </w:t>
      </w:r>
      <w:r w:rsidR="004D2B4A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Pr="004D2B4A">
        <w:rPr>
          <w:rFonts w:ascii="Times New Roman" w:hAnsi="Times New Roman" w:cs="Times New Roman"/>
          <w:color w:val="000000"/>
          <w:sz w:val="28"/>
          <w:szCs w:val="28"/>
        </w:rPr>
        <w:t>№ 127-ФЗ «О несостоятельности (банкротстве)»;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 xml:space="preserve">Налоговый кодекс Российской Федерации; 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 xml:space="preserve">Кодекс Российской Федерации об административных правонарушениях; 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>Уголовно-процессуальный кодекс Российской Федерации;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 xml:space="preserve">Уголовный кодекс Российской Федерации; 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 xml:space="preserve">Гражданский кодекс Российской Федерации; </w:t>
      </w:r>
    </w:p>
    <w:p w:rsidR="004D2B4A" w:rsidRPr="004D2B4A" w:rsidRDefault="004D2B4A" w:rsidP="004D2B4A">
      <w:pPr>
        <w:pStyle w:val="af0"/>
        <w:widowControl w:val="0"/>
        <w:numPr>
          <w:ilvl w:val="0"/>
          <w:numId w:val="1"/>
        </w:numPr>
        <w:spacing w:after="0" w:line="36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D2B4A">
        <w:rPr>
          <w:rFonts w:ascii="Times New Roman" w:hAnsi="Times New Roman" w:cs="Times New Roman"/>
          <w:color w:val="000000"/>
          <w:sz w:val="28"/>
          <w:szCs w:val="28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4D2B4A" w:rsidRPr="004D2B4A" w:rsidRDefault="004D2B4A" w:rsidP="004D2B4A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4D2B4A">
        <w:rPr>
          <w:rFonts w:ascii="Times New Roman" w:hAnsi="Times New Roman"/>
          <w:sz w:val="28"/>
          <w:szCs w:val="28"/>
          <w:lang w:val="ru-RU"/>
        </w:rPr>
        <w:t>Постановление Правительства Российской Федерации от 21 октября 2004</w:t>
      </w:r>
      <w:r w:rsidRPr="004D2B4A">
        <w:rPr>
          <w:rFonts w:ascii="Times New Roman" w:hAnsi="Times New Roman"/>
          <w:sz w:val="28"/>
          <w:szCs w:val="28"/>
        </w:rPr>
        <w:t> </w:t>
      </w:r>
      <w:r w:rsidRPr="004D2B4A">
        <w:rPr>
          <w:rFonts w:ascii="Times New Roman" w:hAnsi="Times New Roman"/>
          <w:sz w:val="28"/>
          <w:szCs w:val="28"/>
          <w:lang w:val="ru-RU"/>
        </w:rPr>
        <w:t>г. №</w:t>
      </w:r>
      <w:r w:rsidRPr="004D2B4A">
        <w:rPr>
          <w:rFonts w:ascii="Times New Roman" w:hAnsi="Times New Roman"/>
          <w:sz w:val="28"/>
          <w:szCs w:val="28"/>
        </w:rPr>
        <w:t> </w:t>
      </w:r>
      <w:r w:rsidRPr="004D2B4A">
        <w:rPr>
          <w:rFonts w:ascii="Times New Roman" w:hAnsi="Times New Roman"/>
          <w:sz w:val="28"/>
          <w:szCs w:val="28"/>
          <w:lang w:val="ru-RU"/>
        </w:rPr>
        <w:t>573 «О порядке и условиях финансирования процедур банкротства и отсутствующих должников»;</w:t>
      </w:r>
    </w:p>
    <w:p w:rsidR="004D2B4A" w:rsidRPr="004D2B4A" w:rsidRDefault="004D2B4A" w:rsidP="004D2B4A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4D2B4A">
        <w:rPr>
          <w:rFonts w:ascii="Times New Roman" w:hAnsi="Times New Roman"/>
          <w:bCs/>
          <w:sz w:val="28"/>
          <w:szCs w:val="28"/>
          <w:lang w:val="ru-RU"/>
        </w:rPr>
        <w:t>Приказ Минэкономразвития России от 19 октября 2007</w:t>
      </w:r>
      <w:r w:rsidRPr="004D2B4A">
        <w:rPr>
          <w:rFonts w:ascii="Times New Roman" w:hAnsi="Times New Roman"/>
          <w:bCs/>
          <w:sz w:val="28"/>
          <w:szCs w:val="28"/>
        </w:rPr>
        <w:t> </w:t>
      </w:r>
      <w:r w:rsidRPr="004D2B4A">
        <w:rPr>
          <w:rFonts w:ascii="Times New Roman" w:hAnsi="Times New Roman"/>
          <w:bCs/>
          <w:sz w:val="28"/>
          <w:szCs w:val="28"/>
          <w:lang w:val="ru-RU"/>
        </w:rPr>
        <w:t>г. №</w:t>
      </w:r>
      <w:r w:rsidRPr="004D2B4A">
        <w:rPr>
          <w:rFonts w:ascii="Times New Roman" w:hAnsi="Times New Roman"/>
          <w:bCs/>
          <w:sz w:val="28"/>
          <w:szCs w:val="28"/>
        </w:rPr>
        <w:t> </w:t>
      </w:r>
      <w:r w:rsidRPr="004D2B4A">
        <w:rPr>
          <w:rFonts w:ascii="Times New Roman" w:hAnsi="Times New Roman"/>
          <w:bCs/>
          <w:sz w:val="28"/>
          <w:szCs w:val="28"/>
          <w:lang w:val="ru-RU"/>
        </w:rPr>
        <w:t>351 «</w:t>
      </w:r>
      <w:r w:rsidRPr="004D2B4A">
        <w:rPr>
          <w:rFonts w:ascii="Times New Roman" w:eastAsia="Calibri" w:hAnsi="Times New Roman"/>
          <w:sz w:val="28"/>
          <w:szCs w:val="28"/>
          <w:lang w:val="ru-RU"/>
        </w:rPr>
        <w:t xml:space="preserve"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</w:t>
      </w:r>
      <w:r w:rsidRPr="004D2B4A">
        <w:rPr>
          <w:rFonts w:ascii="Times New Roman" w:eastAsia="Calibri" w:hAnsi="Times New Roman"/>
          <w:sz w:val="28"/>
          <w:szCs w:val="28"/>
          <w:lang w:val="ru-RU"/>
        </w:rPr>
        <w:lastRenderedPageBreak/>
        <w:t>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4D2B4A" w:rsidRPr="004D2B4A" w:rsidRDefault="004D2B4A" w:rsidP="004D2B4A">
      <w:pPr>
        <w:pStyle w:val="af1"/>
        <w:numPr>
          <w:ilvl w:val="0"/>
          <w:numId w:val="1"/>
        </w:numPr>
        <w:tabs>
          <w:tab w:val="left" w:pos="0"/>
        </w:tabs>
        <w:spacing w:line="360" w:lineRule="exact"/>
        <w:jc w:val="both"/>
        <w:rPr>
          <w:rFonts w:ascii="Times New Roman" w:hAnsi="Times New Roman"/>
          <w:sz w:val="28"/>
          <w:szCs w:val="28"/>
          <w:lang w:val="ru-RU"/>
        </w:rPr>
      </w:pPr>
      <w:r w:rsidRPr="004D2B4A">
        <w:rPr>
          <w:rFonts w:ascii="Times New Roman" w:hAnsi="Times New Roman"/>
          <w:sz w:val="28"/>
          <w:szCs w:val="28"/>
          <w:lang w:val="ru-RU"/>
        </w:rPr>
        <w:t>П</w:t>
      </w:r>
      <w:r w:rsidRPr="004D2B4A">
        <w:rPr>
          <w:rFonts w:ascii="Times New Roman" w:hAnsi="Times New Roman"/>
          <w:bCs/>
          <w:sz w:val="28"/>
          <w:szCs w:val="28"/>
          <w:lang w:val="ru-RU"/>
        </w:rPr>
        <w:t xml:space="preserve">риказ Минэкономразвития России от </w:t>
      </w:r>
      <w:r w:rsidRPr="004D2B4A">
        <w:rPr>
          <w:rFonts w:ascii="Times New Roman" w:hAnsi="Times New Roman"/>
          <w:sz w:val="28"/>
          <w:szCs w:val="28"/>
          <w:lang w:val="ru-RU"/>
        </w:rPr>
        <w:t>3 августа 2004</w:t>
      </w:r>
      <w:r w:rsidRPr="004D2B4A">
        <w:rPr>
          <w:rFonts w:ascii="Times New Roman" w:hAnsi="Times New Roman"/>
          <w:sz w:val="28"/>
          <w:szCs w:val="28"/>
        </w:rPr>
        <w:t> </w:t>
      </w:r>
      <w:r w:rsidRPr="004D2B4A">
        <w:rPr>
          <w:rFonts w:ascii="Times New Roman" w:hAnsi="Times New Roman"/>
          <w:sz w:val="28"/>
          <w:szCs w:val="28"/>
          <w:lang w:val="ru-RU"/>
        </w:rPr>
        <w:t>г. №</w:t>
      </w:r>
      <w:r w:rsidRPr="004D2B4A">
        <w:rPr>
          <w:rFonts w:ascii="Times New Roman" w:hAnsi="Times New Roman"/>
          <w:sz w:val="28"/>
          <w:szCs w:val="28"/>
        </w:rPr>
        <w:t> </w:t>
      </w:r>
      <w:r w:rsidRPr="004D2B4A">
        <w:rPr>
          <w:rFonts w:ascii="Times New Roman" w:hAnsi="Times New Roman"/>
          <w:sz w:val="28"/>
          <w:szCs w:val="28"/>
          <w:lang w:val="ru-RU"/>
        </w:rPr>
        <w:t>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</w:t>
      </w:r>
    </w:p>
    <w:p w:rsidR="0071560A" w:rsidRPr="004D2B4A" w:rsidRDefault="007134C8" w:rsidP="004D2B4A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Pr="004D2B4A">
        <w:rPr>
          <w:rFonts w:ascii="Times New Roman" w:hAnsi="Times New Roman" w:cs="Times New Roman"/>
          <w:sz w:val="28"/>
          <w:szCs w:val="28"/>
        </w:rPr>
        <w:t xml:space="preserve"> </w:t>
      </w:r>
      <w:r w:rsidR="0081666B" w:rsidRPr="004D2B4A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4D2B4A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4D2B4A" w:rsidRDefault="0071560A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4D2B4A">
        <w:rPr>
          <w:rFonts w:ascii="Times New Roman" w:hAnsi="Times New Roman" w:cs="Times New Roman"/>
          <w:sz w:val="28"/>
          <w:szCs w:val="28"/>
        </w:rPr>
        <w:t>:</w:t>
      </w:r>
    </w:p>
    <w:p w:rsidR="002550FA" w:rsidRPr="004D2B4A" w:rsidRDefault="00087F12" w:rsidP="004D2B4A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- </w:t>
      </w:r>
      <w:r w:rsidR="002550FA" w:rsidRPr="004D2B4A">
        <w:rPr>
          <w:rFonts w:ascii="Times New Roman" w:hAnsi="Times New Roman" w:cs="Times New Roman"/>
          <w:sz w:val="28"/>
          <w:szCs w:val="28"/>
        </w:rPr>
        <w:t>организационн</w:t>
      </w:r>
      <w:r w:rsidR="00FB2666" w:rsidRPr="004D2B4A">
        <w:rPr>
          <w:rFonts w:ascii="Times New Roman" w:hAnsi="Times New Roman" w:cs="Times New Roman"/>
          <w:sz w:val="28"/>
          <w:szCs w:val="28"/>
        </w:rPr>
        <w:t>ые основы процедуры банкротства;</w:t>
      </w:r>
    </w:p>
    <w:p w:rsidR="00502C36" w:rsidRPr="004D2B4A" w:rsidRDefault="00087F12" w:rsidP="004D2B4A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- </w:t>
      </w:r>
      <w:r w:rsidR="00502C36" w:rsidRPr="004D2B4A">
        <w:rPr>
          <w:rFonts w:ascii="Times New Roman" w:hAnsi="Times New Roman" w:cs="Times New Roman"/>
          <w:sz w:val="28"/>
          <w:szCs w:val="28"/>
        </w:rPr>
        <w:t>арбитражная и судебная практика по вопросам несостоятельности (</w:t>
      </w:r>
      <w:r w:rsidR="00A141D5" w:rsidRPr="004D2B4A">
        <w:rPr>
          <w:rFonts w:ascii="Times New Roman" w:hAnsi="Times New Roman" w:cs="Times New Roman"/>
          <w:sz w:val="28"/>
          <w:szCs w:val="28"/>
        </w:rPr>
        <w:t>банкротства</w:t>
      </w:r>
      <w:r w:rsidR="00502C36" w:rsidRPr="004D2B4A">
        <w:rPr>
          <w:rFonts w:ascii="Times New Roman" w:hAnsi="Times New Roman" w:cs="Times New Roman"/>
          <w:sz w:val="28"/>
          <w:szCs w:val="28"/>
        </w:rPr>
        <w:t>);</w:t>
      </w:r>
    </w:p>
    <w:p w:rsidR="002550FA" w:rsidRPr="004D2B4A" w:rsidRDefault="00087F12" w:rsidP="004D2B4A">
      <w:pPr>
        <w:tabs>
          <w:tab w:val="left" w:pos="9033"/>
        </w:tabs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B4A">
        <w:rPr>
          <w:rFonts w:ascii="Times New Roman" w:hAnsi="Times New Roman" w:cs="Times New Roman"/>
          <w:sz w:val="28"/>
          <w:szCs w:val="28"/>
        </w:rPr>
        <w:t>- </w:t>
      </w:r>
      <w:r w:rsidR="002550FA" w:rsidRPr="004D2B4A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056C36" w:rsidRPr="004D2B4A">
        <w:rPr>
          <w:rFonts w:ascii="Times New Roman" w:hAnsi="Times New Roman" w:cs="Times New Roman"/>
          <w:sz w:val="28"/>
          <w:szCs w:val="28"/>
        </w:rPr>
        <w:t>взаимодействия структурных подразделений налоговых органов для эффективного взыскания в процедурах банкротства по результатам выездных налоговых проверок</w:t>
      </w:r>
      <w:r w:rsidR="00FB2666" w:rsidRPr="004D2B4A">
        <w:rPr>
          <w:rFonts w:ascii="Times New Roman" w:hAnsi="Times New Roman" w:cs="Times New Roman"/>
          <w:sz w:val="28"/>
          <w:szCs w:val="28"/>
        </w:rPr>
        <w:t>;</w:t>
      </w:r>
    </w:p>
    <w:p w:rsidR="002550FA" w:rsidRPr="004D2B4A" w:rsidRDefault="00087F12" w:rsidP="004D2B4A">
      <w:pPr>
        <w:pStyle w:val="af1"/>
        <w:spacing w:line="360" w:lineRule="exac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4D2B4A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- </w:t>
      </w:r>
      <w:r w:rsidR="00FB2666" w:rsidRPr="004D2B4A">
        <w:rPr>
          <w:rFonts w:ascii="Times New Roman" w:hAnsi="Times New Roman"/>
          <w:color w:val="000000" w:themeColor="text1"/>
          <w:sz w:val="28"/>
          <w:szCs w:val="28"/>
          <w:lang w:val="ru-RU"/>
        </w:rPr>
        <w:t>арбитражная и судебная практика по вопросам несостоятельности (банкротства);</w:t>
      </w:r>
    </w:p>
    <w:p w:rsidR="002550FA" w:rsidRPr="004D2B4A" w:rsidRDefault="00087F1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bookmarkStart w:id="23" w:name="_Toc477362514"/>
      <w:r w:rsidRPr="004D2B4A">
        <w:rPr>
          <w:rFonts w:ascii="Times New Roman" w:hAnsi="Times New Roman" w:cs="Times New Roman"/>
          <w:sz w:val="28"/>
          <w:szCs w:val="28"/>
        </w:rPr>
        <w:t xml:space="preserve">- </w:t>
      </w:r>
      <w:r w:rsidR="00713815" w:rsidRPr="004D2B4A">
        <w:rPr>
          <w:rFonts w:ascii="Times New Roman" w:hAnsi="Times New Roman" w:cs="Times New Roman"/>
          <w:sz w:val="28"/>
          <w:szCs w:val="28"/>
        </w:rPr>
        <w:t>представление интересов Российской Федерации в делах о банкротстве.</w:t>
      </w:r>
      <w:bookmarkEnd w:id="23"/>
    </w:p>
    <w:p w:rsidR="003E2C1C" w:rsidRPr="00507F0A" w:rsidRDefault="0002787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D2B4A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507F0A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507F0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502C36" w:rsidRPr="00507F0A" w:rsidRDefault="00ED38F8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B050"/>
          <w:spacing w:val="-2"/>
          <w:sz w:val="28"/>
          <w:szCs w:val="28"/>
        </w:rPr>
        <w:tab/>
      </w:r>
      <w:r w:rsidR="00502C36"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понятие нормы права, нормативного правового акта, правоотношений и их признаки;</w:t>
      </w:r>
    </w:p>
    <w:p w:rsidR="00502C36" w:rsidRPr="00507F0A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 понятие проекта нормативного правового акта, инструменты и этапы его разработки;</w:t>
      </w:r>
    </w:p>
    <w:p w:rsidR="00502C36" w:rsidRPr="00507F0A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502C36" w:rsidRPr="00507F0A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 xml:space="preserve">- понятие, процедура рассмотрения обращений граждан. </w:t>
      </w:r>
    </w:p>
    <w:p w:rsidR="00502C36" w:rsidRPr="00507F0A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  <w:t>-</w:t>
      </w:r>
      <w:r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принципы, методы, технологии и механизмы осуществления контроля (надзора).</w:t>
      </w:r>
    </w:p>
    <w:p w:rsidR="003E2C1C" w:rsidRPr="00507F0A" w:rsidRDefault="00175938" w:rsidP="004D2B4A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6.6.</w:t>
      </w:r>
      <w:r w:rsidR="009A732F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E2C1C" w:rsidRPr="00507F0A" w:rsidRDefault="003E2C1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мыслить системно (стратегически);</w:t>
      </w:r>
    </w:p>
    <w:p w:rsidR="003E2C1C" w:rsidRPr="00507F0A" w:rsidRDefault="003E2C1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3E2C1C" w:rsidRPr="00507F0A" w:rsidRDefault="00087F1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коммуникативные умения;</w:t>
      </w:r>
    </w:p>
    <w:p w:rsidR="00087F12" w:rsidRPr="00507F0A" w:rsidRDefault="00087F1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- умение управлять изменениями.</w:t>
      </w:r>
    </w:p>
    <w:p w:rsidR="003E2C1C" w:rsidRPr="00507F0A" w:rsidRDefault="002D4283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2C36" w:rsidRPr="00507F0A" w:rsidRDefault="00502C36" w:rsidP="004D2B4A">
      <w:pPr>
        <w:pStyle w:val="af1"/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- анализ финансово - хозяйственной деятельности организаций-должников;</w:t>
      </w:r>
    </w:p>
    <w:p w:rsidR="00502C36" w:rsidRPr="00507F0A" w:rsidRDefault="00502C36" w:rsidP="004D2B4A">
      <w:pPr>
        <w:pStyle w:val="af1"/>
        <w:spacing w:line="360" w:lineRule="exact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07F0A">
        <w:rPr>
          <w:rFonts w:ascii="Times New Roman" w:hAnsi="Times New Roman"/>
          <w:sz w:val="28"/>
          <w:szCs w:val="28"/>
          <w:lang w:val="ru-RU"/>
        </w:rPr>
        <w:t>- отчетов арбитражных управляющих;</w:t>
      </w:r>
    </w:p>
    <w:p w:rsidR="00502C36" w:rsidRPr="00507F0A" w:rsidRDefault="00502C36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07F0A">
        <w:rPr>
          <w:rFonts w:ascii="Times New Roman" w:hAnsi="Times New Roman"/>
          <w:sz w:val="28"/>
          <w:szCs w:val="28"/>
        </w:rPr>
        <w:lastRenderedPageBreak/>
        <w:tab/>
        <w:t>- участие в судебных заседаниях по делам о банкротстве должников.</w:t>
      </w:r>
      <w:r w:rsidRPr="00507F0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E2C1C" w:rsidRPr="00507F0A" w:rsidRDefault="00AF09BA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6D32" w:rsidRPr="00507F0A" w:rsidRDefault="00096D3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507F0A" w:rsidRDefault="00096D3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подготовка официальных отзывов на проекты нормативных правовых актов;</w:t>
      </w:r>
    </w:p>
    <w:p w:rsidR="00096D32" w:rsidRPr="00507F0A" w:rsidRDefault="00096D3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подготовка методических рекомендаций, разъяснений;</w:t>
      </w:r>
    </w:p>
    <w:p w:rsidR="00920E40" w:rsidRPr="00507F0A" w:rsidRDefault="00096D3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</w:t>
      </w:r>
      <w:r w:rsidR="00C2247F" w:rsidRPr="00507F0A">
        <w:rPr>
          <w:rFonts w:ascii="Times New Roman" w:hAnsi="Times New Roman" w:cs="Times New Roman"/>
          <w:sz w:val="28"/>
          <w:szCs w:val="28"/>
        </w:rPr>
        <w:t>.</w:t>
      </w:r>
    </w:p>
    <w:p w:rsidR="00920E40" w:rsidRPr="00507F0A" w:rsidRDefault="00920E40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F05CF7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7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7B0EB1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502C3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3B7A81" w:rsidRPr="00507F0A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507F0A">
        <w:rPr>
          <w:rFonts w:ascii="Times New Roman" w:hAnsi="Times New Roman" w:cs="Times New Roman"/>
          <w:sz w:val="28"/>
          <w:szCs w:val="28"/>
        </w:rPr>
        <w:t>.07.</w:t>
      </w:r>
      <w:r w:rsidR="00C2247F" w:rsidRPr="00507F0A">
        <w:rPr>
          <w:rFonts w:ascii="Times New Roman" w:hAnsi="Times New Roman" w:cs="Times New Roman"/>
          <w:sz w:val="28"/>
          <w:szCs w:val="28"/>
        </w:rPr>
        <w:t>2004 </w:t>
      </w:r>
      <w:r w:rsidR="003B7A81" w:rsidRPr="00507F0A">
        <w:rPr>
          <w:rFonts w:ascii="Times New Roman" w:hAnsi="Times New Roman" w:cs="Times New Roman"/>
          <w:sz w:val="28"/>
          <w:szCs w:val="28"/>
        </w:rPr>
        <w:t>№</w:t>
      </w:r>
      <w:r w:rsidR="003314B0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>79-ФЗ</w:t>
      </w:r>
      <w:r w:rsidR="00C2247F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507F0A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</w:t>
      </w:r>
      <w:r w:rsidR="00A06C12" w:rsidRPr="00507F0A">
        <w:rPr>
          <w:rFonts w:ascii="Times New Roman" w:hAnsi="Times New Roman" w:cs="Times New Roman"/>
          <w:sz w:val="28"/>
          <w:szCs w:val="28"/>
        </w:rPr>
        <w:t xml:space="preserve"> (далее – Федеральный закон)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</w:p>
    <w:p w:rsidR="00E500DB" w:rsidRPr="00507F0A" w:rsidRDefault="00F05CF7" w:rsidP="004D23E9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8. </w:t>
      </w:r>
      <w:r w:rsidR="009D5A89" w:rsidRPr="00507F0A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C2247F" w:rsidRPr="00507F0A">
        <w:rPr>
          <w:rFonts w:ascii="Times New Roman" w:hAnsi="Times New Roman" w:cs="Times New Roman"/>
          <w:sz w:val="28"/>
          <w:szCs w:val="28"/>
        </w:rPr>
        <w:t>О</w:t>
      </w:r>
      <w:r w:rsidR="003E2C1C" w:rsidRPr="00507F0A">
        <w:rPr>
          <w:rFonts w:ascii="Times New Roman" w:hAnsi="Times New Roman" w:cs="Times New Roman"/>
          <w:sz w:val="28"/>
          <w:szCs w:val="28"/>
        </w:rPr>
        <w:t>тдел</w:t>
      </w:r>
      <w:r w:rsidR="00EC3748" w:rsidRPr="00507F0A">
        <w:rPr>
          <w:rFonts w:ascii="Times New Roman" w:hAnsi="Times New Roman" w:cs="Times New Roman"/>
          <w:sz w:val="28"/>
          <w:szCs w:val="28"/>
        </w:rPr>
        <w:t xml:space="preserve">, </w:t>
      </w:r>
      <w:r w:rsidR="00502C3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502C36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507F0A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реализовывать полномочия уполномоченного органа по представлению интересов Российской Федерации как кредитора в делах о банкротстве и процедурах банкротства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расположенных на территории г. Москвы;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в целях наиболее полного представления интересов Российской Федерации в деле о банкротстве и в процедурах, применяемых в деле о банкротстве в отношении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рублей, а также должников, отнесенных ко второму уровню сопровождения, формировать дело о сопровождении банкротства, разрабатывать концепцию сопровождения дела о банкротстве в соответствии с положениями Приказа ФНС России  от 18.01.2017 № ММВ-8-18/3ДСП@;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участвовать в судебных заседаниях, собраниях кредиторов при рассмотрении дел о банкротстве должников, имеющих задолженность по обязательным платежам и денежным обязательствам перед Российской Федерацией свыше 50 (пятидесяти) миллионов рублей;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подготавливать решения уполномоченного органа о голосовании на собраниях кредиторов (заседаниях комитетов кредиторов), правовую позицию, проц</w:t>
      </w:r>
      <w:r w:rsidR="00DD49E5">
        <w:rPr>
          <w:rFonts w:ascii="Times New Roman" w:hAnsi="Times New Roman" w:cs="Times New Roman"/>
          <w:sz w:val="28"/>
          <w:szCs w:val="28"/>
        </w:rPr>
        <w:t xml:space="preserve">ессуальные документы для целей </w:t>
      </w:r>
      <w:r w:rsidR="004D23E9" w:rsidRPr="004D23E9">
        <w:rPr>
          <w:rFonts w:ascii="Times New Roman" w:hAnsi="Times New Roman" w:cs="Times New Roman"/>
          <w:sz w:val="28"/>
          <w:szCs w:val="28"/>
        </w:rPr>
        <w:t xml:space="preserve">участия в судебных заседаниях в </w:t>
      </w:r>
      <w:r w:rsidR="004D23E9" w:rsidRPr="004D23E9">
        <w:rPr>
          <w:rFonts w:ascii="Times New Roman" w:hAnsi="Times New Roman" w:cs="Times New Roman"/>
          <w:sz w:val="28"/>
          <w:szCs w:val="28"/>
        </w:rPr>
        <w:lastRenderedPageBreak/>
        <w:t>отношении должников, отнесенных ко второму уровню сопровождения дел о банкротстве;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осуществлять контроль за своевременным и в полном объеме предъявлении требований об уплате обязательных платежей и требований Российской Федерации по денежным обязательствам в рамках сопровождаемых процедур банкротства;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подготавливать жалобы на действия арбитражных управляющих, апелляционные и кассационные жалобы на судебные акты арбитражных судов, а также обращения и заявления в правоохранительные органы в отношении должников, отнесенных ко второму уровню сопровождения дел о банкротстве;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подготавливать правовую позицию уполномоченного органа по вопросам выбора кандидатуры арбитражного управляющего, выбора саморегулируемых организаций арбитражных управляющих, заключения мирового соглашения, введения процедуры финансового оздоровления, утверждения плана финансового оздоровления и графика погашения задолженности в ходе финансового оздоровления, замещения активов должника и связанных с ним процессуальных вопросов, а также по вопросам, требующих обязательного согласования в соответствии с приказом ФНС России от 14.10.2016 № ММВ-7-18/560@ «Об организации работы по представлению интересов налоговых органов в судах» для последующего направления на согласование в ФНС России в отношении должников всех уровней сопровождения дел о банкротстве;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осуществлять взаимодействие со структурными подразделениями Управления  в целях повышения эффективности взыскания  в процедурах банкротства по результатам выездных налоговых проверок, в том числе  проводить анализ сведений:  о состоянии расчетов с бюджетом и иными кредиторами; о возбужденных и неоконченных исполнительных производствах; о финансовом состоянии; о совершенных сделках, направленных на вывод активов; о рисках неплатежеспособности (рисках невозможности устранения последствий предполагаемых налоговых правонарушений); мониторинг картотеки арбитражных дел на предмет возбуждения в отношении налогоплательщика производства по делу о банкротстве; формирование предложений по мероприятиям налогового контроля, которые целесообразно провести в ходе выездной налоговой проверки при наличии риска неплатежеспособности налогоплательщика; иные мероприятия направленные на выявление источников обеспечения поступлений по результатам выездной налоговой проверки, в том числе путем возмещения ущерба аффилированными, заинтересованными, контролирующими по отношению к налогоплательщику и иными лицами;</w:t>
      </w:r>
    </w:p>
    <w:p w:rsidR="004D23E9" w:rsidRPr="004D23E9" w:rsidRDefault="0045549E" w:rsidP="004D23E9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осуществлять мониторинг текущей платежеспособности проверяемого налогоплательщика, в том числе: о фактах вывода активов, зачислении выручки на счета других организаций, о крупных сделках по отчуждению имущества и иных действиях налогоплательщика, повлиявших на его финансовое состояние; о предоставленных займах, вексельных оборотах, договорах поручительства, залога, лизинга, банковских гарантий; о финансовом состоянии налогоплательщика с указанием наличия (отсутствия) признаков несостоятельности (банкротства), сведений о достаточности (недостаточности) имущества; о подаче документов проверяемым лицом для внесения изменений в Единый государственный реестр юридических лиц;</w:t>
      </w:r>
    </w:p>
    <w:p w:rsidR="004D23E9" w:rsidRPr="004D23E9" w:rsidRDefault="0045549E" w:rsidP="004D23E9">
      <w:pPr>
        <w:pStyle w:val="af4"/>
        <w:ind w:firstLine="709"/>
        <w:rPr>
          <w:rFonts w:ascii="Times New Roman" w:hAnsi="Times New Roman" w:cs="Times New Roman"/>
          <w:sz w:val="28"/>
          <w:szCs w:val="28"/>
        </w:rPr>
      </w:pPr>
      <w:r w:rsidRPr="0045549E">
        <w:rPr>
          <w:rFonts w:ascii="Times New Roman" w:hAnsi="Times New Roman" w:cs="Times New Roman"/>
          <w:sz w:val="28"/>
          <w:szCs w:val="28"/>
        </w:rPr>
        <w:t xml:space="preserve">- </w:t>
      </w:r>
      <w:r w:rsidR="004D23E9" w:rsidRPr="004D23E9">
        <w:rPr>
          <w:rFonts w:ascii="Times New Roman" w:hAnsi="Times New Roman" w:cs="Times New Roman"/>
          <w:sz w:val="28"/>
          <w:szCs w:val="28"/>
        </w:rPr>
        <w:t>обеспечивать подготовку заявлений в правоохранительные органы по признакам состава преступления, ответственность за которое предусмотрена ст. ст. 159, 195-197 Уголовного Кодекса Российской Федерации;</w:t>
      </w:r>
    </w:p>
    <w:p w:rsidR="00B86F70" w:rsidRPr="00507F0A" w:rsidRDefault="00B86F70" w:rsidP="004D2B4A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- обеспечивать сохранность служебного удостоверения;</w:t>
      </w:r>
    </w:p>
    <w:p w:rsidR="00B86F70" w:rsidRPr="00507F0A" w:rsidRDefault="00B86F70" w:rsidP="004D2B4A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- выполнять иные поручения руководства в соответствии с </w:t>
      </w:r>
      <w:r w:rsidR="00597AB7">
        <w:rPr>
          <w:rFonts w:ascii="Times New Roman" w:hAnsi="Times New Roman" w:cs="Times New Roman"/>
          <w:sz w:val="28"/>
          <w:szCs w:val="28"/>
        </w:rPr>
        <w:t>п</w:t>
      </w:r>
      <w:r w:rsidRPr="00507F0A">
        <w:rPr>
          <w:rFonts w:ascii="Times New Roman" w:hAnsi="Times New Roman" w:cs="Times New Roman"/>
          <w:sz w:val="28"/>
          <w:szCs w:val="28"/>
        </w:rPr>
        <w:t>оложени</w:t>
      </w:r>
      <w:r w:rsidR="00597AB7">
        <w:rPr>
          <w:rFonts w:ascii="Times New Roman" w:hAnsi="Times New Roman" w:cs="Times New Roman"/>
          <w:sz w:val="28"/>
          <w:szCs w:val="28"/>
        </w:rPr>
        <w:t>ями</w:t>
      </w:r>
      <w:r w:rsidRPr="00507F0A">
        <w:rPr>
          <w:rFonts w:ascii="Times New Roman" w:hAnsi="Times New Roman" w:cs="Times New Roman"/>
          <w:sz w:val="28"/>
          <w:szCs w:val="28"/>
        </w:rPr>
        <w:t xml:space="preserve"> об отделе и Управлении.</w:t>
      </w:r>
    </w:p>
    <w:p w:rsidR="00535E03" w:rsidRPr="00507F0A" w:rsidRDefault="00681090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9. </w:t>
      </w:r>
      <w:r w:rsidR="00FD6110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535E03" w:rsidRPr="00507F0A">
        <w:rPr>
          <w:rFonts w:ascii="Times New Roman" w:hAnsi="Times New Roman" w:cs="Times New Roman"/>
          <w:sz w:val="28"/>
          <w:szCs w:val="28"/>
        </w:rPr>
        <w:t xml:space="preserve">Исходя из установленных полномочий,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535E03" w:rsidRPr="00507F0A">
        <w:rPr>
          <w:rFonts w:ascii="Times New Roman" w:hAnsi="Times New Roman" w:cs="Times New Roman"/>
          <w:sz w:val="28"/>
          <w:szCs w:val="28"/>
        </w:rPr>
        <w:t>имеет право</w:t>
      </w:r>
      <w:r w:rsidR="007358FB" w:rsidRPr="00507F0A">
        <w:rPr>
          <w:rFonts w:ascii="Times New Roman" w:hAnsi="Times New Roman" w:cs="Times New Roman"/>
          <w:sz w:val="28"/>
          <w:szCs w:val="28"/>
        </w:rPr>
        <w:t xml:space="preserve"> на</w:t>
      </w:r>
      <w:r w:rsidR="00535E03" w:rsidRPr="00507F0A">
        <w:rPr>
          <w:rFonts w:ascii="Times New Roman" w:hAnsi="Times New Roman" w:cs="Times New Roman"/>
          <w:sz w:val="28"/>
          <w:szCs w:val="28"/>
        </w:rPr>
        <w:t>: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9) защиту сведений о гражданском служащем;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10) должностной рост на конкурсной основе;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8" w:history="1">
        <w:r w:rsidRPr="00507F0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07F0A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12) членство в профессиональном союзе;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14) проведение по его заявлению </w:t>
      </w:r>
      <w:hyperlink r:id="rId9" w:anchor="sub_59#sub_59" w:history="1">
        <w:r w:rsidRPr="00507F0A">
          <w:rPr>
            <w:rFonts w:ascii="Times New Roman" w:hAnsi="Times New Roman" w:cs="Times New Roman"/>
            <w:sz w:val="28"/>
            <w:szCs w:val="28"/>
          </w:rPr>
          <w:t>служебной проверки</w:t>
        </w:r>
      </w:hyperlink>
      <w:r w:rsidRPr="00507F0A">
        <w:rPr>
          <w:rFonts w:ascii="Times New Roman" w:hAnsi="Times New Roman" w:cs="Times New Roman"/>
          <w:sz w:val="28"/>
          <w:szCs w:val="28"/>
        </w:rPr>
        <w:t>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7358FB" w:rsidRPr="00507F0A" w:rsidRDefault="007358FB" w:rsidP="004D2B4A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507F0A">
          <w:rPr>
            <w:rFonts w:ascii="Times New Roman" w:hAnsi="Times New Roman" w:cs="Times New Roman"/>
            <w:sz w:val="28"/>
            <w:szCs w:val="28"/>
          </w:rPr>
          <w:t>представителя нанимателя</w:t>
        </w:r>
      </w:hyperlink>
      <w:r w:rsidRPr="00507F0A">
        <w:rPr>
          <w:rFonts w:ascii="Times New Roman" w:hAnsi="Times New Roman" w:cs="Times New Roman"/>
          <w:sz w:val="28"/>
          <w:szCs w:val="28"/>
        </w:rPr>
        <w:t xml:space="preserve">, если это не повлечет за собой </w:t>
      </w:r>
      <w:hyperlink r:id="rId11" w:anchor="sub_1901#sub_1901" w:history="1">
        <w:r w:rsidRPr="00507F0A">
          <w:rPr>
            <w:rFonts w:ascii="Times New Roman" w:hAnsi="Times New Roman" w:cs="Times New Roman"/>
            <w:sz w:val="28"/>
            <w:szCs w:val="28"/>
          </w:rPr>
          <w:t>конфликт интересов</w:t>
        </w:r>
      </w:hyperlink>
      <w:r w:rsidRPr="00507F0A">
        <w:rPr>
          <w:rFonts w:ascii="Times New Roman" w:hAnsi="Times New Roman" w:cs="Times New Roman"/>
          <w:sz w:val="28"/>
          <w:szCs w:val="28"/>
        </w:rPr>
        <w:t>,</w:t>
      </w:r>
    </w:p>
    <w:p w:rsidR="00535E03" w:rsidRPr="00507F0A" w:rsidRDefault="007358FB" w:rsidP="004D2B4A">
      <w:pPr>
        <w:shd w:val="clear" w:color="auto" w:fill="FFFFFF"/>
        <w:spacing w:after="0" w:line="360" w:lineRule="exact"/>
        <w:ind w:firstLine="708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07F0A">
        <w:rPr>
          <w:rFonts w:ascii="Times New Roman" w:hAnsi="Times New Roman" w:cs="Times New Roman"/>
          <w:spacing w:val="-4"/>
          <w:sz w:val="28"/>
          <w:szCs w:val="28"/>
        </w:rPr>
        <w:t>20) </w:t>
      </w:r>
      <w:r w:rsidR="00535E03" w:rsidRPr="00507F0A">
        <w:rPr>
          <w:rFonts w:ascii="Times New Roman" w:hAnsi="Times New Roman" w:cs="Times New Roman"/>
          <w:spacing w:val="-4"/>
          <w:sz w:val="28"/>
          <w:szCs w:val="28"/>
        </w:rPr>
        <w:t>принимать решения в соответствии с должностными обязанностями.</w:t>
      </w:r>
    </w:p>
    <w:p w:rsidR="003B7A81" w:rsidRPr="00507F0A" w:rsidRDefault="00FE70C4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10</w:t>
      </w:r>
      <w:r w:rsidR="003B7A81" w:rsidRPr="00507F0A">
        <w:rPr>
          <w:rFonts w:ascii="Times New Roman" w:hAnsi="Times New Roman" w:cs="Times New Roman"/>
          <w:sz w:val="28"/>
          <w:szCs w:val="28"/>
        </w:rPr>
        <w:t>.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507F0A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507F0A">
        <w:rPr>
          <w:rFonts w:ascii="Times New Roman" w:hAnsi="Times New Roman" w:cs="Times New Roman"/>
          <w:sz w:val="28"/>
          <w:szCs w:val="28"/>
        </w:rPr>
        <w:t xml:space="preserve">Положением о Федеральной налоговой службе,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</w:t>
      </w:r>
      <w:r w:rsidR="00543A0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 Управлении</w:t>
      </w:r>
      <w:r w:rsidR="00C2247F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507F0A">
        <w:rPr>
          <w:rFonts w:ascii="Times New Roman" w:hAnsi="Times New Roman" w:cs="Times New Roman"/>
          <w:sz w:val="28"/>
          <w:szCs w:val="28"/>
        </w:rPr>
        <w:t>П</w:t>
      </w:r>
      <w:r w:rsidR="009777FC" w:rsidRPr="00507F0A">
        <w:rPr>
          <w:rFonts w:ascii="Times New Roman" w:hAnsi="Times New Roman" w:cs="Times New Roman"/>
          <w:sz w:val="28"/>
          <w:szCs w:val="28"/>
        </w:rPr>
        <w:t>оложением об отделе, приказами (распоряжениями) ФНС России,</w:t>
      </w:r>
      <w:r w:rsidR="00637E7D" w:rsidRPr="00507F0A">
        <w:rPr>
          <w:rFonts w:ascii="Times New Roman" w:hAnsi="Times New Roman" w:cs="Times New Roman"/>
          <w:sz w:val="28"/>
          <w:szCs w:val="28"/>
        </w:rPr>
        <w:t xml:space="preserve"> приказами Управления,</w:t>
      </w:r>
      <w:r w:rsidR="009777FC" w:rsidRPr="00507F0A">
        <w:rPr>
          <w:rFonts w:ascii="Times New Roman" w:hAnsi="Times New Roman" w:cs="Times New Roman"/>
          <w:sz w:val="28"/>
          <w:szCs w:val="28"/>
        </w:rPr>
        <w:t xml:space="preserve"> поручениями руководства </w:t>
      </w:r>
      <w:r w:rsidR="00637E7D" w:rsidRPr="00507F0A">
        <w:rPr>
          <w:rFonts w:ascii="Times New Roman" w:hAnsi="Times New Roman" w:cs="Times New Roman"/>
          <w:sz w:val="28"/>
          <w:szCs w:val="28"/>
        </w:rPr>
        <w:t>Управления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FB1E9E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11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3314B0" w:rsidRPr="00507F0A">
        <w:rPr>
          <w:rFonts w:ascii="Times New Roman" w:hAnsi="Times New Roman" w:cs="Times New Roman"/>
          <w:sz w:val="28"/>
          <w:szCs w:val="28"/>
        </w:rPr>
        <w:t>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43806" w:rsidRPr="00507F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государственный налоговый инспектор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управленческие 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9B683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12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BB3568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507F0A" w:rsidRDefault="007A706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13</w:t>
      </w:r>
      <w:r w:rsidR="003B7A81" w:rsidRPr="00507F0A">
        <w:rPr>
          <w:rFonts w:ascii="Times New Roman" w:hAnsi="Times New Roman" w:cs="Times New Roman"/>
          <w:sz w:val="28"/>
          <w:szCs w:val="28"/>
        </w:rPr>
        <w:t>.</w:t>
      </w:r>
      <w:r w:rsidR="00BB3568" w:rsidRPr="00507F0A">
        <w:rPr>
          <w:rFonts w:ascii="Times New Roman" w:hAnsi="Times New Roman" w:cs="Times New Roman"/>
          <w:sz w:val="28"/>
          <w:szCs w:val="28"/>
        </w:rPr>
        <w:t> 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обязан самостоятельно принимать решения по вопросам:</w:t>
      </w:r>
    </w:p>
    <w:p w:rsidR="009777FC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иным вопросам, относящимся к компетенции 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43806" w:rsidRPr="00507F0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старший государственный налоговый инспектор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7E7D" w:rsidRPr="00507F0A">
        <w:rPr>
          <w:rFonts w:ascii="Times New Roman" w:hAnsi="Times New Roman" w:cs="Times New Roman"/>
          <w:b/>
          <w:sz w:val="28"/>
          <w:szCs w:val="28"/>
        </w:rPr>
        <w:t xml:space="preserve">вправе или обязан </w:t>
      </w:r>
      <w:r w:rsidRPr="00507F0A">
        <w:rPr>
          <w:rFonts w:ascii="Times New Roman" w:hAnsi="Times New Roman" w:cs="Times New Roman"/>
          <w:b/>
          <w:sz w:val="28"/>
          <w:szCs w:val="28"/>
        </w:rPr>
        <w:t>участвовать при подготовке проектов нормативных правовых актов и</w:t>
      </w:r>
      <w:r w:rsidR="006618E5" w:rsidRPr="00507F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(или) проектов управленческих 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7E7D" w:rsidRPr="00507F0A" w:rsidRDefault="007A7062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14</w:t>
      </w:r>
      <w:r w:rsidR="003B7A81" w:rsidRPr="00507F0A">
        <w:rPr>
          <w:rFonts w:ascii="Times New Roman" w:hAnsi="Times New Roman" w:cs="Times New Roman"/>
          <w:sz w:val="28"/>
          <w:szCs w:val="28"/>
        </w:rPr>
        <w:t>.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="003B7A81" w:rsidRPr="00507F0A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нормативных правовых актов и (или) проектов управленческих и иных решений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по вопросам, </w:t>
      </w:r>
      <w:r w:rsidR="006618E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относящимся к компетенции </w:t>
      </w:r>
      <w:r w:rsidR="005F786A" w:rsidRPr="00507F0A">
        <w:rPr>
          <w:rFonts w:ascii="Times New Roman" w:hAnsi="Times New Roman" w:cs="Times New Roman"/>
          <w:sz w:val="28"/>
          <w:szCs w:val="28"/>
        </w:rPr>
        <w:t>о</w:t>
      </w:r>
      <w:r w:rsidR="00017AF2" w:rsidRPr="00507F0A">
        <w:rPr>
          <w:rFonts w:ascii="Times New Roman" w:hAnsi="Times New Roman" w:cs="Times New Roman"/>
          <w:sz w:val="28"/>
          <w:szCs w:val="28"/>
        </w:rPr>
        <w:t>тдела.</w:t>
      </w:r>
    </w:p>
    <w:p w:rsidR="009777FC" w:rsidRPr="00507F0A" w:rsidRDefault="003B7A81" w:rsidP="004D2B4A">
      <w:pPr>
        <w:widowControl w:val="0"/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43806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Старший государственный налоговый инспектор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своей компетенцией обязан </w:t>
      </w:r>
      <w:r w:rsidRPr="00507F0A">
        <w:rPr>
          <w:rFonts w:ascii="Times New Roman" w:hAnsi="Times New Roman" w:cs="Times New Roman"/>
          <w:sz w:val="28"/>
          <w:szCs w:val="28"/>
        </w:rPr>
        <w:t>участвовать в подготовке (обсуждении) следующих проектов:</w:t>
      </w:r>
      <w:r w:rsidR="006618E5" w:rsidRPr="00507F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77FC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об отделе и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правлении;</w:t>
      </w:r>
    </w:p>
    <w:p w:rsidR="009777FC" w:rsidRPr="00507F0A" w:rsidRDefault="00637E7D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положений об инспекциях Федеральной налоговой службы 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по району, району в городе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, городу без районного деления, инспекциях Федеральной налоговой службы межрайонного уровня;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FE7B36" w:rsidRPr="00507F0A" w:rsidRDefault="009777FC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иных актов по поручению непосредственного руководителя и руководства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031C33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правления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07F0A" w:rsidRDefault="00507F0A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507F0A">
        <w:rPr>
          <w:rFonts w:ascii="Times New Roman" w:hAnsi="Times New Roman" w:cs="Times New Roman"/>
          <w:b/>
          <w:sz w:val="28"/>
          <w:szCs w:val="28"/>
        </w:rPr>
        <w:br/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6</w:t>
      </w:r>
      <w:r w:rsidRPr="00507F0A">
        <w:rPr>
          <w:rFonts w:ascii="Times New Roman" w:hAnsi="Times New Roman" w:cs="Times New Roman"/>
          <w:sz w:val="28"/>
          <w:szCs w:val="28"/>
        </w:rPr>
        <w:t>. </w:t>
      </w:r>
      <w:r w:rsidR="009777FC" w:rsidRPr="00507F0A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="009777FC" w:rsidRPr="00507F0A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507F0A" w:rsidRDefault="007358FB" w:rsidP="004D2B4A">
      <w:pPr>
        <w:widowControl w:val="0"/>
        <w:spacing w:after="0" w:line="360" w:lineRule="exact"/>
        <w:rPr>
          <w:rFonts w:ascii="Times New Roman" w:hAnsi="Times New Roman" w:cs="Times New Roman"/>
          <w:b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7</w:t>
      </w:r>
      <w:r w:rsidRPr="00507F0A">
        <w:rPr>
          <w:rFonts w:ascii="Times New Roman" w:hAnsi="Times New Roman" w:cs="Times New Roman"/>
          <w:sz w:val="28"/>
          <w:szCs w:val="28"/>
        </w:rPr>
        <w:t xml:space="preserve">. Взаимодействие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017AF2" w:rsidRPr="00507F0A">
        <w:rPr>
          <w:rFonts w:ascii="Times New Roman" w:hAnsi="Times New Roman" w:cs="Times New Roman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507F0A">
        <w:rPr>
          <w:rFonts w:ascii="Times New Roman" w:hAnsi="Times New Roman" w:cs="Times New Roman"/>
          <w:sz w:val="28"/>
          <w:szCs w:val="28"/>
        </w:rPr>
        <w:t>.08.</w:t>
      </w:r>
      <w:r w:rsidRPr="00507F0A">
        <w:rPr>
          <w:rFonts w:ascii="Times New Roman" w:hAnsi="Times New Roman" w:cs="Times New Roman"/>
          <w:sz w:val="28"/>
          <w:szCs w:val="28"/>
        </w:rPr>
        <w:t>2002 №</w:t>
      </w:r>
      <w:r w:rsidR="00E6275C" w:rsidRPr="00507F0A">
        <w:rPr>
          <w:rFonts w:ascii="Times New Roman" w:hAnsi="Times New Roman" w:cs="Times New Roman"/>
          <w:sz w:val="28"/>
          <w:szCs w:val="28"/>
        </w:rPr>
        <w:t> </w:t>
      </w:r>
      <w:r w:rsidRPr="00507F0A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507F0A">
        <w:rPr>
          <w:rFonts w:ascii="Times New Roman" w:hAnsi="Times New Roman" w:cs="Times New Roman"/>
          <w:sz w:val="28"/>
          <w:szCs w:val="28"/>
        </w:rPr>
        <w:t>№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33, ст. 3196; 2009, </w:t>
      </w:r>
      <w:r w:rsidR="0059423D" w:rsidRPr="00507F0A">
        <w:rPr>
          <w:rFonts w:ascii="Times New Roman" w:hAnsi="Times New Roman" w:cs="Times New Roman"/>
          <w:sz w:val="28"/>
          <w:szCs w:val="28"/>
        </w:rPr>
        <w:t>№</w:t>
      </w:r>
      <w:r w:rsidR="007D402F" w:rsidRPr="00507F0A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507F0A">
        <w:rPr>
          <w:rFonts w:ascii="Times New Roman" w:hAnsi="Times New Roman" w:cs="Times New Roman"/>
          <w:sz w:val="28"/>
          <w:szCs w:val="28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8</w:t>
      </w:r>
      <w:r w:rsidRPr="00507F0A">
        <w:rPr>
          <w:rFonts w:ascii="Times New Roman" w:hAnsi="Times New Roman" w:cs="Times New Roman"/>
          <w:sz w:val="28"/>
          <w:szCs w:val="28"/>
        </w:rPr>
        <w:t>. </w:t>
      </w:r>
      <w:r w:rsidR="00031C33" w:rsidRPr="00507F0A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старши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ым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017AF2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ром </w:t>
      </w:r>
      <w:r w:rsidR="00031C33" w:rsidRPr="00507F0A">
        <w:rPr>
          <w:rFonts w:ascii="Times New Roman" w:hAnsi="Times New Roman" w:cs="Times New Roman"/>
          <w:sz w:val="28"/>
          <w:szCs w:val="28"/>
        </w:rPr>
        <w:t>государственные услуги не оказываются</w:t>
      </w:r>
      <w:r w:rsidR="009777FC" w:rsidRPr="00507F0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507F0A">
        <w:rPr>
          <w:rFonts w:ascii="Times New Roman" w:hAnsi="Times New Roman" w:cs="Times New Roman"/>
          <w:b/>
          <w:sz w:val="28"/>
          <w:szCs w:val="28"/>
        </w:rPr>
        <w:t> </w:t>
      </w:r>
      <w:r w:rsidRPr="00507F0A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07F0A" w:rsidRDefault="003B7A81" w:rsidP="004D2B4A">
      <w:pPr>
        <w:widowControl w:val="0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7F0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507F0A" w:rsidRDefault="003B7A81" w:rsidP="004D2B4A">
      <w:pPr>
        <w:widowControl w:val="0"/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1</w:t>
      </w:r>
      <w:r w:rsidR="007A7062" w:rsidRPr="00507F0A">
        <w:rPr>
          <w:rFonts w:ascii="Times New Roman" w:hAnsi="Times New Roman" w:cs="Times New Roman"/>
          <w:sz w:val="28"/>
          <w:szCs w:val="28"/>
        </w:rPr>
        <w:t>9</w:t>
      </w:r>
      <w:r w:rsidRPr="00507F0A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507F0A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507F0A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старш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инспектор</w:t>
      </w:r>
      <w:r w:rsidR="00C05F7B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73775"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7F0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507F0A">
        <w:rPr>
          <w:rFonts w:ascii="Times New Roman" w:hAnsi="Times New Roman" w:cs="Times New Roman"/>
          <w:sz w:val="28"/>
          <w:szCs w:val="28"/>
        </w:rPr>
        <w:t>ценивается по следующим показателям: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507F0A" w:rsidRDefault="003B7A81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F0A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031C33" w:rsidRDefault="00031C33" w:rsidP="004D2B4A">
      <w:pPr>
        <w:widowControl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_GoBack"/>
      <w:bookmarkEnd w:id="24"/>
    </w:p>
    <w:sectPr w:rsidR="00031C33" w:rsidSect="00597AB7">
      <w:headerReference w:type="default" r:id="rId12"/>
      <w:type w:val="continuous"/>
      <w:pgSz w:w="11906" w:h="16838"/>
      <w:pgMar w:top="851" w:right="566" w:bottom="1135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0628" w:rsidRDefault="00F80628" w:rsidP="003B7A81">
      <w:pPr>
        <w:spacing w:after="0" w:line="240" w:lineRule="auto"/>
      </w:pPr>
      <w:r>
        <w:separator/>
      </w:r>
    </w:p>
  </w:endnote>
  <w:endnote w:type="continuationSeparator" w:id="0">
    <w:p w:rsidR="00F80628" w:rsidRDefault="00F8062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0628" w:rsidRDefault="00F80628" w:rsidP="003B7A81">
      <w:pPr>
        <w:spacing w:after="0" w:line="240" w:lineRule="auto"/>
      </w:pPr>
      <w:r>
        <w:separator/>
      </w:r>
    </w:p>
  </w:footnote>
  <w:footnote w:type="continuationSeparator" w:id="0">
    <w:p w:rsidR="00F80628" w:rsidRDefault="00F8062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F6A19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34D"/>
    <w:rsid w:val="0001315F"/>
    <w:rsid w:val="00016846"/>
    <w:rsid w:val="00017AF2"/>
    <w:rsid w:val="00027236"/>
    <w:rsid w:val="00027871"/>
    <w:rsid w:val="00031C33"/>
    <w:rsid w:val="000364E3"/>
    <w:rsid w:val="000457F3"/>
    <w:rsid w:val="00056C36"/>
    <w:rsid w:val="00087F12"/>
    <w:rsid w:val="000916AA"/>
    <w:rsid w:val="00092644"/>
    <w:rsid w:val="00096D32"/>
    <w:rsid w:val="000B0869"/>
    <w:rsid w:val="000B3089"/>
    <w:rsid w:val="000B5048"/>
    <w:rsid w:val="000B58D3"/>
    <w:rsid w:val="000C04B0"/>
    <w:rsid w:val="000C2E02"/>
    <w:rsid w:val="000C6E28"/>
    <w:rsid w:val="000C7D67"/>
    <w:rsid w:val="000D08EA"/>
    <w:rsid w:val="000E6619"/>
    <w:rsid w:val="000E7E5A"/>
    <w:rsid w:val="00117AD3"/>
    <w:rsid w:val="00121DFA"/>
    <w:rsid w:val="00141E3E"/>
    <w:rsid w:val="001559CE"/>
    <w:rsid w:val="00165B7A"/>
    <w:rsid w:val="001665C3"/>
    <w:rsid w:val="00175938"/>
    <w:rsid w:val="00191C83"/>
    <w:rsid w:val="001A0913"/>
    <w:rsid w:val="001B5BBA"/>
    <w:rsid w:val="001D2783"/>
    <w:rsid w:val="001E1592"/>
    <w:rsid w:val="001E7244"/>
    <w:rsid w:val="001F779C"/>
    <w:rsid w:val="002160F5"/>
    <w:rsid w:val="0022091F"/>
    <w:rsid w:val="0023364E"/>
    <w:rsid w:val="0024543C"/>
    <w:rsid w:val="0025122B"/>
    <w:rsid w:val="00254973"/>
    <w:rsid w:val="00254D09"/>
    <w:rsid w:val="002550FA"/>
    <w:rsid w:val="00263714"/>
    <w:rsid w:val="00281B7B"/>
    <w:rsid w:val="002831FB"/>
    <w:rsid w:val="00294E01"/>
    <w:rsid w:val="00295029"/>
    <w:rsid w:val="002B3231"/>
    <w:rsid w:val="002B377E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62556"/>
    <w:rsid w:val="0037407B"/>
    <w:rsid w:val="00383F47"/>
    <w:rsid w:val="00384650"/>
    <w:rsid w:val="0039311C"/>
    <w:rsid w:val="003A1E1B"/>
    <w:rsid w:val="003A43AB"/>
    <w:rsid w:val="003B7A81"/>
    <w:rsid w:val="003C4B94"/>
    <w:rsid w:val="003D344C"/>
    <w:rsid w:val="003E04A5"/>
    <w:rsid w:val="003E2C1C"/>
    <w:rsid w:val="003E5417"/>
    <w:rsid w:val="00401F5D"/>
    <w:rsid w:val="00404AE7"/>
    <w:rsid w:val="004161E8"/>
    <w:rsid w:val="0044318B"/>
    <w:rsid w:val="0045549E"/>
    <w:rsid w:val="00463231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C38BE"/>
    <w:rsid w:val="004D23E9"/>
    <w:rsid w:val="004D2B4A"/>
    <w:rsid w:val="004F0016"/>
    <w:rsid w:val="004F79B4"/>
    <w:rsid w:val="00502C36"/>
    <w:rsid w:val="00507F0A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97AB7"/>
    <w:rsid w:val="005A3167"/>
    <w:rsid w:val="005C0179"/>
    <w:rsid w:val="005D1E6A"/>
    <w:rsid w:val="005F623B"/>
    <w:rsid w:val="005F786A"/>
    <w:rsid w:val="00611C79"/>
    <w:rsid w:val="0062635F"/>
    <w:rsid w:val="00630988"/>
    <w:rsid w:val="00637E7D"/>
    <w:rsid w:val="0065373F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7E0A"/>
    <w:rsid w:val="006D1324"/>
    <w:rsid w:val="006D1DF5"/>
    <w:rsid w:val="006E2C92"/>
    <w:rsid w:val="006E6747"/>
    <w:rsid w:val="006F140C"/>
    <w:rsid w:val="00703449"/>
    <w:rsid w:val="0070435F"/>
    <w:rsid w:val="00711320"/>
    <w:rsid w:val="00712D9A"/>
    <w:rsid w:val="007134C8"/>
    <w:rsid w:val="00713815"/>
    <w:rsid w:val="0071560A"/>
    <w:rsid w:val="00721040"/>
    <w:rsid w:val="007358FB"/>
    <w:rsid w:val="00750DC0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62AFA"/>
    <w:rsid w:val="00877280"/>
    <w:rsid w:val="008779F3"/>
    <w:rsid w:val="008803F8"/>
    <w:rsid w:val="00882463"/>
    <w:rsid w:val="008E07A6"/>
    <w:rsid w:val="008E099C"/>
    <w:rsid w:val="008E4B65"/>
    <w:rsid w:val="008F7217"/>
    <w:rsid w:val="008F7C86"/>
    <w:rsid w:val="009161C4"/>
    <w:rsid w:val="00920E40"/>
    <w:rsid w:val="00926516"/>
    <w:rsid w:val="00931125"/>
    <w:rsid w:val="00933CCA"/>
    <w:rsid w:val="00942953"/>
    <w:rsid w:val="00950A95"/>
    <w:rsid w:val="00965985"/>
    <w:rsid w:val="00976C59"/>
    <w:rsid w:val="009777FC"/>
    <w:rsid w:val="0098413A"/>
    <w:rsid w:val="00991494"/>
    <w:rsid w:val="00995FA6"/>
    <w:rsid w:val="009A732F"/>
    <w:rsid w:val="009A7768"/>
    <w:rsid w:val="009B6831"/>
    <w:rsid w:val="009D5A89"/>
    <w:rsid w:val="009E6143"/>
    <w:rsid w:val="009F0BC2"/>
    <w:rsid w:val="009F3087"/>
    <w:rsid w:val="009F39FD"/>
    <w:rsid w:val="00A0071E"/>
    <w:rsid w:val="00A00BD4"/>
    <w:rsid w:val="00A00CDC"/>
    <w:rsid w:val="00A044DB"/>
    <w:rsid w:val="00A068D7"/>
    <w:rsid w:val="00A06C12"/>
    <w:rsid w:val="00A13C87"/>
    <w:rsid w:val="00A141D5"/>
    <w:rsid w:val="00A2339B"/>
    <w:rsid w:val="00A24F9C"/>
    <w:rsid w:val="00A34B1E"/>
    <w:rsid w:val="00A37EE0"/>
    <w:rsid w:val="00A524EE"/>
    <w:rsid w:val="00A537B6"/>
    <w:rsid w:val="00A5528A"/>
    <w:rsid w:val="00A73AA6"/>
    <w:rsid w:val="00AA6E17"/>
    <w:rsid w:val="00AA78FF"/>
    <w:rsid w:val="00AC3A11"/>
    <w:rsid w:val="00AD5264"/>
    <w:rsid w:val="00AE00D3"/>
    <w:rsid w:val="00AF09BA"/>
    <w:rsid w:val="00AF2E4B"/>
    <w:rsid w:val="00AF4BFF"/>
    <w:rsid w:val="00AF55C8"/>
    <w:rsid w:val="00B00C29"/>
    <w:rsid w:val="00B01ED0"/>
    <w:rsid w:val="00B028FB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7C47"/>
    <w:rsid w:val="00B70E93"/>
    <w:rsid w:val="00B7300E"/>
    <w:rsid w:val="00B75C38"/>
    <w:rsid w:val="00B82347"/>
    <w:rsid w:val="00B83C7D"/>
    <w:rsid w:val="00B85515"/>
    <w:rsid w:val="00B86255"/>
    <w:rsid w:val="00B86F70"/>
    <w:rsid w:val="00BA51E1"/>
    <w:rsid w:val="00BB3568"/>
    <w:rsid w:val="00BB3D0B"/>
    <w:rsid w:val="00BE4A5B"/>
    <w:rsid w:val="00BE52D9"/>
    <w:rsid w:val="00BF7391"/>
    <w:rsid w:val="00C05113"/>
    <w:rsid w:val="00C05F7B"/>
    <w:rsid w:val="00C158E5"/>
    <w:rsid w:val="00C20C8F"/>
    <w:rsid w:val="00C2247F"/>
    <w:rsid w:val="00C23B14"/>
    <w:rsid w:val="00C45C07"/>
    <w:rsid w:val="00C626BF"/>
    <w:rsid w:val="00C636A7"/>
    <w:rsid w:val="00C66AD9"/>
    <w:rsid w:val="00C66C23"/>
    <w:rsid w:val="00C73A81"/>
    <w:rsid w:val="00CA3A97"/>
    <w:rsid w:val="00CA3CE4"/>
    <w:rsid w:val="00CA5F36"/>
    <w:rsid w:val="00CA730A"/>
    <w:rsid w:val="00CA7367"/>
    <w:rsid w:val="00CA7EC2"/>
    <w:rsid w:val="00CC3119"/>
    <w:rsid w:val="00CC56D9"/>
    <w:rsid w:val="00CD004D"/>
    <w:rsid w:val="00CE5967"/>
    <w:rsid w:val="00D00C06"/>
    <w:rsid w:val="00D1572F"/>
    <w:rsid w:val="00D270CA"/>
    <w:rsid w:val="00D34A2A"/>
    <w:rsid w:val="00D53965"/>
    <w:rsid w:val="00D6462A"/>
    <w:rsid w:val="00D75100"/>
    <w:rsid w:val="00D7769A"/>
    <w:rsid w:val="00D9072D"/>
    <w:rsid w:val="00D93848"/>
    <w:rsid w:val="00D97913"/>
    <w:rsid w:val="00DA32BC"/>
    <w:rsid w:val="00DA344C"/>
    <w:rsid w:val="00DA6C91"/>
    <w:rsid w:val="00DD1315"/>
    <w:rsid w:val="00DD49E5"/>
    <w:rsid w:val="00DE4A24"/>
    <w:rsid w:val="00DE6E00"/>
    <w:rsid w:val="00DF1966"/>
    <w:rsid w:val="00DF6A19"/>
    <w:rsid w:val="00E21C60"/>
    <w:rsid w:val="00E25992"/>
    <w:rsid w:val="00E30516"/>
    <w:rsid w:val="00E36323"/>
    <w:rsid w:val="00E44342"/>
    <w:rsid w:val="00E500DB"/>
    <w:rsid w:val="00E5383C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EE48ED"/>
    <w:rsid w:val="00F01BBE"/>
    <w:rsid w:val="00F03193"/>
    <w:rsid w:val="00F03E6B"/>
    <w:rsid w:val="00F046D2"/>
    <w:rsid w:val="00F05CF7"/>
    <w:rsid w:val="00F17EC4"/>
    <w:rsid w:val="00F244B6"/>
    <w:rsid w:val="00F25D3D"/>
    <w:rsid w:val="00F314D4"/>
    <w:rsid w:val="00F3280F"/>
    <w:rsid w:val="00F4104F"/>
    <w:rsid w:val="00F441DF"/>
    <w:rsid w:val="00F72CE0"/>
    <w:rsid w:val="00F80628"/>
    <w:rsid w:val="00F9087E"/>
    <w:rsid w:val="00F975FE"/>
    <w:rsid w:val="00FB1E9E"/>
    <w:rsid w:val="00FB2666"/>
    <w:rsid w:val="00FB6244"/>
    <w:rsid w:val="00FD6110"/>
    <w:rsid w:val="00FE414D"/>
    <w:rsid w:val="00FE70C4"/>
    <w:rsid w:val="00FE7B36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CF81FD-A075-4E72-A3F9-CAE4F4D85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5F3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AAA129-F8BB-49BA-BF8D-81F836B87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9</Pages>
  <Words>2980</Words>
  <Characters>16988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Шутова Кристина Игоревна</cp:lastModifiedBy>
  <cp:revision>8</cp:revision>
  <cp:lastPrinted>2021-10-11T07:38:00Z</cp:lastPrinted>
  <dcterms:created xsi:type="dcterms:W3CDTF">2020-07-23T12:15:00Z</dcterms:created>
  <dcterms:modified xsi:type="dcterms:W3CDTF">2022-10-03T12:23:00Z</dcterms:modified>
</cp:coreProperties>
</file>